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13537F">
        <w:rPr>
          <w:rFonts w:cs="Arial" w:hint="eastAsia"/>
          <w:b/>
          <w:noProof/>
          <w:sz w:val="24"/>
          <w:lang w:eastAsia="zh-CN"/>
        </w:rPr>
        <w:t>9</w:t>
      </w:r>
      <w:r w:rsidR="00721406">
        <w:rPr>
          <w:rFonts w:cs="Arial"/>
          <w:b/>
          <w:noProof/>
          <w:sz w:val="24"/>
        </w:rPr>
        <w:t>BIS</w:t>
      </w:r>
      <w:r w:rsidRPr="00D05F28">
        <w:rPr>
          <w:rFonts w:cs="Arial"/>
          <w:b/>
          <w:noProof/>
          <w:sz w:val="24"/>
        </w:rPr>
        <w:tab/>
        <w:t>S2-</w:t>
      </w:r>
      <w:r w:rsidR="0039289E" w:rsidRPr="00D05F28">
        <w:rPr>
          <w:rFonts w:cs="Arial"/>
          <w:b/>
          <w:noProof/>
          <w:sz w:val="24"/>
        </w:rPr>
        <w:t>18</w:t>
      </w:r>
      <w:r w:rsidR="00054094">
        <w:rPr>
          <w:rFonts w:cs="Arial"/>
          <w:b/>
          <w:noProof/>
          <w:sz w:val="24"/>
        </w:rPr>
        <w:t>1</w:t>
      </w:r>
      <w:r w:rsidR="0020183C">
        <w:rPr>
          <w:rFonts w:cs="Arial"/>
          <w:b/>
          <w:noProof/>
          <w:sz w:val="24"/>
          <w:lang w:eastAsia="zh-CN"/>
        </w:rPr>
        <w:t>3355</w:t>
      </w:r>
    </w:p>
    <w:p w:rsidR="000210D4" w:rsidRPr="00D05F28" w:rsidRDefault="00114851"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26</w:t>
      </w:r>
      <w:r w:rsidR="00721406">
        <w:rPr>
          <w:rFonts w:cs="Arial"/>
          <w:b/>
          <w:noProof/>
          <w:sz w:val="24"/>
          <w:lang w:eastAsia="zh-CN"/>
        </w:rPr>
        <w:t xml:space="preserve"> -</w:t>
      </w:r>
      <w:r w:rsidR="000210D4" w:rsidRPr="00D05F28">
        <w:rPr>
          <w:rFonts w:cs="Arial"/>
          <w:b/>
          <w:noProof/>
          <w:sz w:val="24"/>
        </w:rPr>
        <w:t xml:space="preserve"> </w:t>
      </w:r>
      <w:r>
        <w:rPr>
          <w:rFonts w:cs="Arial"/>
          <w:b/>
          <w:noProof/>
          <w:sz w:val="24"/>
        </w:rPr>
        <w:t>30</w:t>
      </w:r>
      <w:r w:rsidR="000210D4" w:rsidRPr="00D05F28">
        <w:rPr>
          <w:rFonts w:cs="Arial"/>
          <w:b/>
          <w:noProof/>
          <w:sz w:val="24"/>
        </w:rPr>
        <w:t xml:space="preserve"> </w:t>
      </w:r>
      <w:r w:rsidRPr="00114851">
        <w:rPr>
          <w:rFonts w:cs="Arial"/>
          <w:b/>
          <w:noProof/>
          <w:sz w:val="24"/>
        </w:rPr>
        <w:t>November</w:t>
      </w:r>
      <w:r w:rsidR="000210D4">
        <w:rPr>
          <w:rFonts w:cs="Arial"/>
          <w:b/>
          <w:noProof/>
          <w:sz w:val="24"/>
        </w:rPr>
        <w:t xml:space="preserve"> 2018</w:t>
      </w:r>
      <w:r w:rsidR="000210D4">
        <w:rPr>
          <w:rFonts w:cs="Arial"/>
          <w:b/>
          <w:bCs/>
          <w:sz w:val="24"/>
          <w:szCs w:val="24"/>
        </w:rPr>
        <w:t xml:space="preserve">, </w:t>
      </w:r>
      <w:r w:rsidRPr="00114851">
        <w:rPr>
          <w:rFonts w:cs="Arial"/>
          <w:b/>
          <w:bCs/>
          <w:sz w:val="24"/>
          <w:szCs w:val="24"/>
        </w:rPr>
        <w:t>West Palm Beach, Florida</w:t>
      </w:r>
      <w:r w:rsidR="000210D4" w:rsidRPr="00D05F28">
        <w:rPr>
          <w:rFonts w:cs="Arial"/>
          <w:b/>
          <w:noProof/>
          <w:sz w:val="24"/>
        </w:rPr>
        <w:tab/>
      </w:r>
      <w:r w:rsidR="000210D4" w:rsidRPr="00B478E3">
        <w:rPr>
          <w:b/>
          <w:noProof/>
          <w:color w:val="548DD4" w:themeColor="text2" w:themeTint="99"/>
          <w:sz w:val="24"/>
        </w:rPr>
        <w:t>(revision of S2-</w:t>
      </w:r>
      <w:ins w:id="0" w:author="Patrice Hédé 2" w:date="2018-11-30T15:08:00Z">
        <w:r w:rsidR="0020183C" w:rsidRPr="00B478E3">
          <w:rPr>
            <w:b/>
            <w:noProof/>
            <w:color w:val="548DD4" w:themeColor="text2" w:themeTint="99"/>
            <w:sz w:val="24"/>
          </w:rPr>
          <w:t>18</w:t>
        </w:r>
        <w:r w:rsidR="0020183C">
          <w:rPr>
            <w:b/>
            <w:noProof/>
            <w:color w:val="548DD4" w:themeColor="text2" w:themeTint="99"/>
            <w:sz w:val="24"/>
          </w:rPr>
          <w:t>12</w:t>
        </w:r>
        <w:r w:rsidR="0020183C">
          <w:rPr>
            <w:b/>
            <w:noProof/>
            <w:color w:val="548DD4" w:themeColor="text2" w:themeTint="99"/>
            <w:sz w:val="24"/>
          </w:rPr>
          <w:t>694</w:t>
        </w:r>
      </w:ins>
      <w:r w:rsidR="000210D4" w:rsidRPr="00B478E3">
        <w:rPr>
          <w:b/>
          <w:noProof/>
          <w:color w:val="548DD4" w:themeColor="text2" w:themeTint="99"/>
          <w:sz w:val="24"/>
        </w:rPr>
        <w:t>)</w:t>
      </w:r>
      <w:r w:rsidR="000210D4" w:rsidRPr="00B478E3">
        <w:rPr>
          <w:rFonts w:cs="Arial"/>
          <w:b/>
          <w:noProof/>
          <w:color w:val="548DD4" w:themeColor="text2" w:themeTint="99"/>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Huawei, HiSilicon</w:t>
      </w:r>
      <w:ins w:id="1" w:author="Patrice Hédé 2" w:date="2018-11-30T15:09:00Z">
        <w:r w:rsidR="0020183C">
          <w:rPr>
            <w:rFonts w:ascii="Arial" w:hAnsi="Arial" w:cs="Arial"/>
            <w:b/>
          </w:rPr>
          <w:t>, Ericsson, Intel, Mediatek, InterDigital Inc, LGE, OPPO</w:t>
        </w:r>
      </w:ins>
      <w:bookmarkStart w:id="2" w:name="_GoBack"/>
      <w:bookmarkEnd w:id="2"/>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7203C9">
        <w:rPr>
          <w:rFonts w:ascii="Arial" w:hAnsi="Arial" w:cs="Arial"/>
          <w:b/>
        </w:rPr>
        <w:t xml:space="preserve">Update to </w:t>
      </w:r>
      <w:del w:id="3" w:author="Patrice Hédé 2" w:date="2018-11-30T14:50:00Z">
        <w:r w:rsidR="007203C9" w:rsidDel="006541EA">
          <w:rPr>
            <w:rFonts w:ascii="Arial" w:hAnsi="Arial" w:cs="Arial"/>
            <w:b/>
          </w:rPr>
          <w:delText xml:space="preserve">solution #1.1 and clarifications to </w:delText>
        </w:r>
      </w:del>
      <w:r w:rsidR="007203C9">
        <w:rPr>
          <w:rFonts w:ascii="Arial" w:hAnsi="Arial" w:cs="Arial"/>
          <w:b/>
        </w:rPr>
        <w:t>solution #1.2</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7203C9">
        <w:rPr>
          <w:rFonts w:ascii="Arial" w:hAnsi="Arial" w:cs="Arial" w:hint="eastAsia"/>
          <w:b/>
          <w:lang w:eastAsia="zh-CN"/>
        </w:rPr>
        <w:t>21</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7203C9">
        <w:rPr>
          <w:rFonts w:ascii="Arial" w:hAnsi="Arial" w:cs="Arial"/>
          <w:b/>
          <w:lang w:eastAsia="zh-CN"/>
        </w:rPr>
        <w:t>eNS</w:t>
      </w:r>
      <w:r w:rsidR="00E33AEC">
        <w:rPr>
          <w:rFonts w:ascii="Arial" w:hAnsi="Arial" w:cs="Arial"/>
          <w:b/>
          <w:lang w:eastAsia="zh-CN"/>
        </w:rPr>
        <w:t xml:space="preserve"> </w:t>
      </w:r>
      <w:r w:rsidR="00E33AEC" w:rsidRPr="00C554AE">
        <w:rPr>
          <w:rFonts w:ascii="Arial" w:hAnsi="Arial" w:cs="Arial"/>
          <w:b/>
        </w:rPr>
        <w:t>/ Rel-16</w:t>
      </w:r>
    </w:p>
    <w:p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f the contribution: This paper propose</w:t>
      </w:r>
      <w:r w:rsidR="00CF5FDB">
        <w:rPr>
          <w:rFonts w:ascii="Arial" w:hAnsi="Arial" w:cs="Arial"/>
          <w:i/>
        </w:rPr>
        <w:t>s to</w:t>
      </w:r>
      <w:r w:rsidR="001B7EBD">
        <w:rPr>
          <w:rFonts w:ascii="Arial" w:hAnsi="Arial" w:cs="Arial"/>
          <w:i/>
        </w:rPr>
        <w:t xml:space="preserve"> </w:t>
      </w:r>
      <w:ins w:id="4" w:author="Patrice Hédé 2" w:date="2018-11-30T14:50:00Z">
        <w:r w:rsidR="006541EA">
          <w:rPr>
            <w:rFonts w:ascii="Arial" w:hAnsi="Arial" w:cs="Arial"/>
            <w:i/>
          </w:rPr>
          <w:t>describe the merge of solution #2 and solution #5 into a single solution</w:t>
        </w:r>
      </w:ins>
      <w:del w:id="5" w:author="Patrice Hédé 2" w:date="2018-11-30T14:50:00Z">
        <w:r w:rsidR="001B7EBD" w:rsidDel="006541EA">
          <w:rPr>
            <w:rFonts w:ascii="Arial" w:hAnsi="Arial" w:cs="Arial"/>
            <w:i/>
          </w:rPr>
          <w:delText xml:space="preserve">add </w:delText>
        </w:r>
        <w:r w:rsidR="007203C9" w:rsidDel="006541EA">
          <w:rPr>
            <w:rFonts w:ascii="Arial" w:hAnsi="Arial" w:cs="Arial"/>
            <w:i/>
          </w:rPr>
          <w:delText xml:space="preserve">a new variant to solution 1.1 based on </w:delText>
        </w:r>
        <w:r w:rsidR="00652165" w:rsidDel="006541EA">
          <w:rPr>
            <w:rFonts w:ascii="Arial" w:hAnsi="Arial" w:cs="Arial"/>
            <w:i/>
          </w:rPr>
          <w:delText xml:space="preserve">CRs approved at </w:delText>
        </w:r>
        <w:r w:rsidR="007203C9" w:rsidDel="006541EA">
          <w:rPr>
            <w:rFonts w:ascii="Arial" w:hAnsi="Arial" w:cs="Arial"/>
            <w:i/>
          </w:rPr>
          <w:delText>last SA2</w:delText>
        </w:r>
        <w:r w:rsidR="00652165" w:rsidDel="006541EA">
          <w:rPr>
            <w:rFonts w:ascii="Arial" w:hAnsi="Arial" w:cs="Arial"/>
            <w:i/>
          </w:rPr>
          <w:delText>#129</w:delText>
        </w:r>
        <w:r w:rsidR="007203C9" w:rsidDel="006541EA">
          <w:rPr>
            <w:rFonts w:ascii="Arial" w:hAnsi="Arial" w:cs="Arial"/>
            <w:i/>
          </w:rPr>
          <w:delText xml:space="preserve"> </w:delText>
        </w:r>
        <w:r w:rsidR="00652165" w:rsidDel="006541EA">
          <w:rPr>
            <w:rFonts w:ascii="Arial" w:hAnsi="Arial" w:cs="Arial"/>
            <w:i/>
          </w:rPr>
          <w:delText xml:space="preserve">for </w:delText>
        </w:r>
        <w:r w:rsidR="007203C9" w:rsidDel="006541EA">
          <w:rPr>
            <w:rFonts w:ascii="Arial" w:hAnsi="Arial" w:cs="Arial"/>
            <w:i/>
          </w:rPr>
          <w:delText>Rel-15</w:delText>
        </w:r>
        <w:r w:rsidR="00CF5FDB" w:rsidDel="006541EA">
          <w:rPr>
            <w:rFonts w:ascii="Arial" w:hAnsi="Arial" w:cs="Arial"/>
            <w:i/>
          </w:rPr>
          <w:delText>.</w:delText>
        </w:r>
        <w:r w:rsidR="007203C9" w:rsidDel="006541EA">
          <w:rPr>
            <w:rFonts w:ascii="Arial" w:hAnsi="Arial" w:cs="Arial"/>
            <w:i/>
          </w:rPr>
          <w:delText xml:space="preserve"> It also provides a few clarifications to solution 1.2 based on common misundertandings</w:delText>
        </w:r>
      </w:del>
      <w:r w:rsidR="007203C9">
        <w:rPr>
          <w:rFonts w:ascii="Arial" w:hAnsi="Arial" w:cs="Arial"/>
          <w:i/>
        </w:rPr>
        <w:t>.</w:t>
      </w:r>
    </w:p>
    <w:p w:rsidR="007203C9" w:rsidRDefault="007203C9" w:rsidP="000210D4">
      <w:pPr>
        <w:pStyle w:val="Heading1"/>
      </w:pPr>
      <w:r>
        <w:t>1</w:t>
      </w:r>
      <w:r>
        <w:tab/>
        <w:t>Discussion</w:t>
      </w:r>
    </w:p>
    <w:p w:rsidR="00652165" w:rsidDel="006541EA" w:rsidRDefault="00652165" w:rsidP="00652165">
      <w:pPr>
        <w:rPr>
          <w:del w:id="6" w:author="Patrice Hédé 2" w:date="2018-11-30T14:50:00Z"/>
        </w:rPr>
      </w:pPr>
      <w:del w:id="7" w:author="Patrice Hédé 2" w:date="2018-11-30T14:50:00Z">
        <w:r w:rsidDel="006541EA">
          <w:delText>In SA2#129, S2-1811541/S2-1811542 (Qualcomm</w:delText>
        </w:r>
        <w:r w:rsidRPr="00282572" w:rsidDel="006541EA">
          <w:rPr>
            <w:i/>
          </w:rPr>
          <w:delText xml:space="preserve"> et al</w:delText>
        </w:r>
        <w:r w:rsidDel="006541EA">
          <w:delText>) were approved, adding a new procedure for UE Parameters Update via UDM Control Plane Procedure.</w:delText>
        </w:r>
      </w:del>
    </w:p>
    <w:p w:rsidR="00652165" w:rsidDel="006541EA" w:rsidRDefault="00652165" w:rsidP="00652165">
      <w:pPr>
        <w:rPr>
          <w:del w:id="8" w:author="Patrice Hédé 2" w:date="2018-11-30T14:50:00Z"/>
        </w:rPr>
      </w:pPr>
      <w:del w:id="9" w:author="Patrice Hédé 2" w:date="2018-11-30T14:50:00Z">
        <w:r w:rsidDel="006541EA">
          <w:delText>As the core of the proposal of solution #1 of KI#1 is a HPLMN-only handling of Mutually Exclusive Access to Network Slices (rather than being about using the URSP), it is proposed to update solution #1 with a variant making use of this procedure.</w:delText>
        </w:r>
      </w:del>
    </w:p>
    <w:p w:rsidR="00652165" w:rsidRPr="00652165" w:rsidDel="006541EA" w:rsidRDefault="00652165" w:rsidP="00652165">
      <w:pPr>
        <w:rPr>
          <w:del w:id="10" w:author="Patrice Hédé 2" w:date="2018-11-30T14:50:00Z"/>
        </w:rPr>
      </w:pPr>
      <w:del w:id="11" w:author="Patrice Hédé 2" w:date="2018-11-30T14:50:00Z">
        <w:r w:rsidDel="006541EA">
          <w:delText xml:space="preserve">Finally, this proposal also </w:delText>
        </w:r>
        <w:r w:rsidR="00282572" w:rsidDel="006541EA">
          <w:delText>clarifies</w:delText>
        </w:r>
        <w:r w:rsidDel="006541EA">
          <w:delText xml:space="preserve"> some common misunderstanding regarding solution #1.2. Solution #1.2 shows that the whole KI is already resolved in Rel-15, and that any addition in Rel-16 are just optimisations.</w:delText>
        </w:r>
      </w:del>
    </w:p>
    <w:p w:rsidR="000210D4" w:rsidRPr="00D05F28" w:rsidRDefault="007203C9" w:rsidP="000210D4">
      <w:pPr>
        <w:pStyle w:val="Heading1"/>
      </w:pPr>
      <w:r>
        <w:t>2</w:t>
      </w:r>
      <w:r>
        <w:tab/>
      </w:r>
      <w:r w:rsidR="000210D4" w:rsidRPr="00D05F28">
        <w:t>Proposal</w:t>
      </w:r>
    </w:p>
    <w:p w:rsidR="000210D4" w:rsidRDefault="000210D4" w:rsidP="000210D4">
      <w:pPr>
        <w:rPr>
          <w:ins w:id="12" w:author="Patrice Hédé 2" w:date="2018-11-28T22:29:00Z"/>
        </w:rPr>
      </w:pPr>
      <w:r w:rsidRPr="00D05F28">
        <w:t>It is proposed to update T</w:t>
      </w:r>
      <w:r w:rsidR="00154CCA">
        <w:rPr>
          <w:rFonts w:hint="eastAsia"/>
          <w:lang w:eastAsia="zh-CN"/>
        </w:rPr>
        <w:t>R</w:t>
      </w:r>
      <w:r w:rsidRPr="00D05F28">
        <w:t xml:space="preserve"> 23.7</w:t>
      </w:r>
      <w:r w:rsidR="00652165">
        <w:t>40</w:t>
      </w:r>
      <w:r w:rsidRPr="00D05F28">
        <w:t xml:space="preserve"> as follows</w:t>
      </w:r>
      <w:r w:rsidR="0039289E">
        <w:t>:</w:t>
      </w:r>
    </w:p>
    <w:p w:rsidR="00CC0A95" w:rsidRDefault="00CC0A95" w:rsidP="000210D4">
      <w:pPr>
        <w:rPr>
          <w:ins w:id="13" w:author="Patrice Hédé 2" w:date="2018-11-28T22:30:00Z"/>
        </w:rPr>
      </w:pPr>
      <w:ins w:id="14" w:author="Patrice Hédé 2" w:date="2018-11-28T22:30:00Z">
        <w:r>
          <w:t>Change in 12694:</w:t>
        </w:r>
      </w:ins>
    </w:p>
    <w:p w:rsidR="00CC0A95" w:rsidRDefault="00CC0A95" w:rsidP="00CC0A95">
      <w:pPr>
        <w:pStyle w:val="B1"/>
        <w:rPr>
          <w:ins w:id="15" w:author="Patrice Hédé 2" w:date="2018-11-30T14:50:00Z"/>
        </w:rPr>
      </w:pPr>
      <w:ins w:id="16" w:author="Patrice Hédé 2" w:date="2018-11-28T22:30:00Z">
        <w:r>
          <w:t>-</w:t>
        </w:r>
        <w:r>
          <w:tab/>
        </w:r>
      </w:ins>
      <w:ins w:id="17" w:author="Patrice Hédé 2" w:date="2018-11-28T22:29:00Z">
        <w:r>
          <w:t xml:space="preserve">Adding an example showing why the </w:t>
        </w:r>
      </w:ins>
      <w:ins w:id="18" w:author="Patrice Hédé 2" w:date="2018-11-28T22:30:00Z">
        <w:r>
          <w:t>Rel-15 network behaviour is sufficient to fulfil the use cases.</w:t>
        </w:r>
      </w:ins>
    </w:p>
    <w:p w:rsidR="006541EA" w:rsidRDefault="006541EA" w:rsidP="00CC0A95">
      <w:pPr>
        <w:pStyle w:val="B1"/>
        <w:rPr>
          <w:ins w:id="19" w:author="Patrice Hédé 2" w:date="2018-11-30T14:51:00Z"/>
        </w:rPr>
      </w:pPr>
      <w:ins w:id="20" w:author="Patrice Hédé 2" w:date="2018-11-30T14:51:00Z">
        <w:r>
          <w:t>Change in 13355:</w:t>
        </w:r>
      </w:ins>
    </w:p>
    <w:p w:rsidR="006541EA" w:rsidRDefault="006541EA" w:rsidP="00CC0A95">
      <w:pPr>
        <w:pStyle w:val="B1"/>
      </w:pPr>
      <w:ins w:id="21" w:author="Patrice Hédé 2" w:date="2018-11-30T14:51:00Z">
        <w:r>
          <w:t>-</w:t>
        </w:r>
        <w:r>
          <w:tab/>
          <w:t>Document instead the merged solution between solution #2 and solution 5. Solution #1 is no longer updated, to simplify the changes.</w:t>
        </w:r>
      </w:ins>
    </w:p>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sidRPr="007203C9">
        <w:rPr>
          <w:rFonts w:ascii="Tahoma" w:hAnsi="Tahoma" w:cs="Tahoma"/>
          <w:b/>
          <w:sz w:val="40"/>
          <w:szCs w:val="56"/>
        </w:rPr>
        <w:t>First change</w:t>
      </w:r>
    </w:p>
    <w:p w:rsidR="00652165" w:rsidRDefault="00652165" w:rsidP="00652165">
      <w:pPr>
        <w:pStyle w:val="Heading3"/>
      </w:pPr>
      <w:bookmarkStart w:id="22" w:name="_Toc528853362"/>
      <w:r>
        <w:t>6</w:t>
      </w:r>
      <w:r>
        <w:rPr>
          <w:rFonts w:hint="eastAsia"/>
        </w:rPr>
        <w:t>.</w:t>
      </w:r>
      <w:r>
        <w:t>1.2</w:t>
      </w:r>
      <w:r w:rsidRPr="00F94D0B">
        <w:rPr>
          <w:rFonts w:hint="eastAsia"/>
          <w:lang w:eastAsia="ko-KR"/>
        </w:rPr>
        <w:tab/>
      </w:r>
      <w:r>
        <w:t>Solution</w:t>
      </w:r>
      <w:r>
        <w:rPr>
          <w:rFonts w:hint="eastAsia"/>
        </w:rPr>
        <w:t xml:space="preserve"> #</w:t>
      </w:r>
      <w:r>
        <w:t>1.2</w:t>
      </w:r>
      <w:r w:rsidRPr="0066733F">
        <w:t xml:space="preserve">: </w:t>
      </w:r>
      <w:r>
        <w:t>Mutually Exclusive Access to Network Slices via UE configuration</w:t>
      </w:r>
      <w:bookmarkEnd w:id="22"/>
    </w:p>
    <w:p w:rsidR="00652165" w:rsidRDefault="00652165" w:rsidP="00652165">
      <w:pPr>
        <w:pStyle w:val="Heading4"/>
      </w:pPr>
      <w:bookmarkStart w:id="23" w:name="_Toc528853363"/>
      <w:r>
        <w:t>6</w:t>
      </w:r>
      <w:r w:rsidRPr="0066733F">
        <w:t>.</w:t>
      </w:r>
      <w:r>
        <w:t>1.2</w:t>
      </w:r>
      <w:r w:rsidRPr="0066733F">
        <w:t>.</w:t>
      </w:r>
      <w:r>
        <w:rPr>
          <w:rFonts w:hint="eastAsia"/>
        </w:rPr>
        <w:t>1</w:t>
      </w:r>
      <w:r w:rsidRPr="00F94D0B">
        <w:rPr>
          <w:rFonts w:hint="eastAsia"/>
        </w:rPr>
        <w:tab/>
      </w:r>
      <w:r>
        <w:t>Introduction</w:t>
      </w:r>
      <w:bookmarkEnd w:id="23"/>
    </w:p>
    <w:p w:rsidR="00652165" w:rsidRDefault="00652165" w:rsidP="00652165">
      <w:pPr>
        <w:rPr>
          <w:ins w:id="24" w:author="Patrice Hédé 2" w:date="2018-11-30T14:54:00Z"/>
        </w:rPr>
      </w:pPr>
      <w:r>
        <w:t>This is a solution to Key Issue #1, "Mutually Exclusive Access to Network Slices" (MEANS).</w:t>
      </w:r>
    </w:p>
    <w:p w:rsidR="006541EA" w:rsidRDefault="006541EA" w:rsidP="00652165">
      <w:ins w:id="25" w:author="Patrice Hédé 2" w:date="2018-11-30T14:54:00Z">
        <w:r>
          <w:t xml:space="preserve">This solution incorporates parts of solution #5, in </w:t>
        </w:r>
      </w:ins>
      <w:ins w:id="26" w:author="Patrice Hédé 2" w:date="2018-11-30T14:55:00Z">
        <w:r>
          <w:t xml:space="preserve">clause </w:t>
        </w:r>
      </w:ins>
      <w:ins w:id="27" w:author="Patrice Hédé 2" w:date="2018-11-30T14:54:00Z">
        <w:r>
          <w:t>6.1.5.</w:t>
        </w:r>
      </w:ins>
    </w:p>
    <w:p w:rsidR="00652165" w:rsidRDefault="00652165" w:rsidP="00652165">
      <w:pPr>
        <w:rPr>
          <w:lang w:eastAsia="zh-CN"/>
        </w:rPr>
      </w:pPr>
      <w:r>
        <w:rPr>
          <w:lang w:eastAsia="zh-CN"/>
        </w:rPr>
        <w:t>This solution assumes the following:</w:t>
      </w:r>
    </w:p>
    <w:p w:rsidR="00652165" w:rsidRDefault="00652165" w:rsidP="00652165">
      <w:pPr>
        <w:pStyle w:val="B1"/>
      </w:pPr>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no common AMF Set). This ensures that the NSSF will never grant access to both network slices simultaneously even if a UE requests it (e.g. due to SIM swap). As in </w:t>
      </w:r>
      <w:r>
        <w:t>Rel-</w:t>
      </w:r>
      <w:r w:rsidRPr="006F1344">
        <w:t>15, NSSF internal policies dictate which network slice would be selected in this case.</w:t>
      </w:r>
    </w:p>
    <w:p w:rsidR="00652165" w:rsidRDefault="00652165" w:rsidP="00652165">
      <w:pPr>
        <w:pStyle w:val="B1"/>
      </w:pPr>
      <w:r>
        <w:lastRenderedPageBreak/>
        <w:t>-</w:t>
      </w:r>
      <w:r>
        <w:tab/>
        <w:t>It is assumed that the "mutual exclusivity" of network slices is per network deployment, and is common to all UEs subscribed to both network slices.</w:t>
      </w:r>
    </w:p>
    <w:p w:rsidR="006541EA" w:rsidRDefault="00652165" w:rsidP="00652165">
      <w:pPr>
        <w:pStyle w:val="B1"/>
        <w:rPr>
          <w:ins w:id="28" w:author="Patrice Hédé 2" w:date="2018-11-30T14:55:00Z"/>
        </w:rPr>
      </w:pPr>
      <w:r>
        <w:t>-</w:t>
      </w:r>
      <w:r>
        <w:tab/>
        <w:t>It is assumed that the UE</w:t>
      </w:r>
      <w:ins w:id="29" w:author="Patrice Hédé 2" w:date="2018-11-30T14:56:00Z">
        <w:r w:rsidR="006541EA">
          <w:t xml:space="preserve"> used for mutually exclusive network slices</w:t>
        </w:r>
      </w:ins>
      <w:ins w:id="30" w:author="Patrice Hédé 2" w:date="2018-11-30T14:55:00Z">
        <w:r w:rsidR="006541EA">
          <w:t>:</w:t>
        </w:r>
      </w:ins>
    </w:p>
    <w:p w:rsidR="00652165" w:rsidRDefault="006541EA" w:rsidP="006541EA">
      <w:pPr>
        <w:pStyle w:val="B2"/>
        <w:rPr>
          <w:ins w:id="31" w:author="Patrice Hédé 2" w:date="2018-11-30T14:56:00Z"/>
        </w:rPr>
        <w:pPrChange w:id="32" w:author="Patrice Hédé 2" w:date="2018-11-30T14:55:00Z">
          <w:pPr>
            <w:pStyle w:val="B1"/>
          </w:pPr>
        </w:pPrChange>
      </w:pPr>
      <w:ins w:id="33" w:author="Patrice Hédé 2" w:date="2018-11-30T14:55:00Z">
        <w:r>
          <w:t>-</w:t>
        </w:r>
        <w:r>
          <w:tab/>
          <w:t>either</w:t>
        </w:r>
      </w:ins>
      <w:r w:rsidR="00652165">
        <w:t xml:space="preserve"> has internal logic (e.g. MMI, or software support) to understand which applications are needed at a given time (e.g. "on duty" vs "off duty", "maintenance" vs "factory", etc), which is beyond the scope of this solution to address. If a SIM swap happens to a UE not understanding the purpose of the applications, it is expected that the UE would not use these applications anyway.</w:t>
      </w:r>
      <w:ins w:id="34" w:author="Patrice Hédé" w:date="2018-11-10T14:39:00Z">
        <w:r w:rsidR="008039C8">
          <w:t xml:space="preserve"> As this is UE local configuration, the network can update the information by existing means for UE local configuration, or can rely on application logic to update and perform the choice between two sets of </w:t>
        </w:r>
      </w:ins>
      <w:ins w:id="35" w:author="Patrice Hédé" w:date="2018-11-10T14:40:00Z">
        <w:r w:rsidR="008039C8">
          <w:t xml:space="preserve">network </w:t>
        </w:r>
      </w:ins>
      <w:ins w:id="36" w:author="Patrice Hédé" w:date="2018-11-10T14:39:00Z">
        <w:r w:rsidR="008039C8">
          <w:t>slices.</w:t>
        </w:r>
      </w:ins>
    </w:p>
    <w:p w:rsidR="006541EA" w:rsidRDefault="006541EA" w:rsidP="006541EA">
      <w:pPr>
        <w:pStyle w:val="B2"/>
        <w:rPr>
          <w:ins w:id="37" w:author="Patrice Hédé" w:date="2018-11-10T14:42:00Z"/>
        </w:rPr>
        <w:pPrChange w:id="38" w:author="Patrice Hédé 2" w:date="2018-11-30T14:55:00Z">
          <w:pPr>
            <w:pStyle w:val="B1"/>
          </w:pPr>
        </w:pPrChange>
      </w:pPr>
      <w:ins w:id="39" w:author="Patrice Hédé 2" w:date="2018-11-30T14:56:00Z">
        <w:r>
          <w:t>-</w:t>
        </w:r>
        <w:r>
          <w:tab/>
          <w:t>or has internal logic (e.g. software support) to sort the S-NSSAIs to put in the Requested NSSAI in priority order.</w:t>
        </w:r>
      </w:ins>
    </w:p>
    <w:p w:rsidR="008039C8" w:rsidDel="006541EA" w:rsidRDefault="008039C8" w:rsidP="006541EA">
      <w:pPr>
        <w:pStyle w:val="B2"/>
        <w:rPr>
          <w:del w:id="40" w:author="Patrice Hédé 2" w:date="2018-11-30T14:54:00Z"/>
        </w:rPr>
        <w:pPrChange w:id="41" w:author="Patrice Hédé 2" w:date="2018-11-30T14:54:00Z">
          <w:pPr>
            <w:pStyle w:val="B3"/>
          </w:pPr>
        </w:pPrChange>
      </w:pPr>
      <w:ins w:id="42" w:author="Patrice Hédé" w:date="2018-11-10T14:42:00Z">
        <w:r>
          <w:t>-</w:t>
        </w:r>
        <w:r>
          <w:tab/>
          <w:t>A UE not supporting the feature</w:t>
        </w:r>
      </w:ins>
      <w:ins w:id="43" w:author="Patrice Hédé" w:date="2018-11-10T14:44:00Z">
        <w:r>
          <w:t xml:space="preserve"> (e.g. with no application/MMI to perform the selection between several sets of slices</w:t>
        </w:r>
      </w:ins>
      <w:ins w:id="44" w:author="Patrice Hédé 2" w:date="2018-11-30T14:57:00Z">
        <w:r w:rsidR="006541EA">
          <w:t xml:space="preserve"> or no internal logic to sort S-NSSAIs in priority order</w:t>
        </w:r>
      </w:ins>
      <w:ins w:id="45" w:author="Patrice Hédé" w:date="2018-11-10T14:44:00Z">
        <w:r>
          <w:t>)</w:t>
        </w:r>
      </w:ins>
      <w:ins w:id="46" w:author="Patrice Hédé" w:date="2018-11-10T14:42:00Z">
        <w:r>
          <w:t xml:space="preserve">, but nonetheless subscribed to </w:t>
        </w:r>
      </w:ins>
      <w:ins w:id="47" w:author="Patrice Hédé" w:date="2018-11-10T14:43:00Z">
        <w:r>
          <w:t xml:space="preserve">network </w:t>
        </w:r>
      </w:ins>
      <w:ins w:id="48" w:author="Patrice Hédé" w:date="2018-11-10T14:42:00Z">
        <w:r>
          <w:t>slices that are mutually exclusive with each other will rely on the Rel-15 slice rejection mechanism.</w:t>
        </w:r>
      </w:ins>
    </w:p>
    <w:p w:rsidR="00652165" w:rsidRDefault="00652165" w:rsidP="00652165">
      <w:pPr>
        <w:pStyle w:val="B1"/>
      </w:pPr>
      <w:r>
        <w:t>-</w:t>
      </w:r>
      <w:r>
        <w:tab/>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r>
        <w:t>, except for network slices that are intended to be under mutually exclusive access by UEs</w:t>
      </w:r>
      <w:r w:rsidRPr="006C00B2">
        <w:t>.</w:t>
      </w:r>
    </w:p>
    <w:p w:rsidR="006541EA" w:rsidRDefault="006541EA" w:rsidP="00652165">
      <w:pPr>
        <w:pStyle w:val="B1"/>
        <w:rPr>
          <w:ins w:id="49" w:author="Patrice Hédé 2" w:date="2018-11-30T14:58:00Z"/>
        </w:rPr>
      </w:pPr>
      <w:ins w:id="50" w:author="Patrice Hédé 2" w:date="2018-11-30T14:58:00Z">
        <w:r>
          <w:t>-</w:t>
        </w:r>
        <w:r>
          <w:tab/>
          <w:t>It is assumed that the PLMN's internal logic for NSSF/AMF network slice selection can include a mechanism to take in account the S-</w:t>
        </w:r>
      </w:ins>
      <w:ins w:id="51" w:author="Patrice Hédé 2" w:date="2018-11-30T15:04:00Z">
        <w:r w:rsidR="0020183C">
          <w:t>N</w:t>
        </w:r>
      </w:ins>
      <w:ins w:id="52" w:author="Patrice Hédé 2" w:date="2018-11-30T14:58:00Z">
        <w:r>
          <w:t>S</w:t>
        </w:r>
      </w:ins>
      <w:ins w:id="53" w:author="Patrice Hédé 2" w:date="2018-11-30T15:04:00Z">
        <w:r w:rsidR="0020183C">
          <w:t>S</w:t>
        </w:r>
      </w:ins>
      <w:ins w:id="54" w:author="Patrice Hédé 2" w:date="2018-11-30T14:58:00Z">
        <w:r>
          <w:t>SAIs from the Requested NSSAI in priority order</w:t>
        </w:r>
      </w:ins>
      <w:ins w:id="55" w:author="Patrice Hédé 2" w:date="2018-11-30T15:04:00Z">
        <w:r w:rsidR="0020183C">
          <w:t xml:space="preserve"> during the network slice selection</w:t>
        </w:r>
      </w:ins>
      <w:ins w:id="56" w:author="Patrice Hédé 2" w:date="2018-11-30T14:58:00Z">
        <w:r>
          <w:t xml:space="preserve">. </w:t>
        </w:r>
      </w:ins>
    </w:p>
    <w:p w:rsidR="00652165" w:rsidRDefault="00652165" w:rsidP="00652165">
      <w:pPr>
        <w:pStyle w:val="B1"/>
      </w:pPr>
      <w:r>
        <w:t>-</w:t>
      </w:r>
      <w:r>
        <w:tab/>
        <w:t xml:space="preserve">It is assumed that </w:t>
      </w:r>
      <w:r w:rsidRPr="006C00B2">
        <w: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r>
        <w:t>, except for network slices that are intended to be under mutually exclusive access by UEs</w:t>
      </w:r>
      <w:r w:rsidRPr="006C00B2">
        <w:t>.</w:t>
      </w:r>
    </w:p>
    <w:p w:rsidR="00652165" w:rsidRDefault="00652165" w:rsidP="00652165">
      <w:pPr>
        <w:pStyle w:val="B2"/>
        <w:rPr>
          <w:lang w:eastAsia="zh-CN"/>
        </w:rPr>
      </w:pPr>
      <w:r>
        <w:rPr>
          <w:lang w:eastAsia="zh-CN"/>
        </w:rPr>
        <w:t>-</w:t>
      </w:r>
      <w:r>
        <w:rPr>
          <w:lang w:eastAsia="zh-CN"/>
        </w:rPr>
        <w:tab/>
        <w:t>This means that the enforcement of the MEANS in roaming scenarios is enforced via SLA (the roaming partner would not allow a UE to access MEANS slices simultaneously, e.g. via sharing the same AMF), and that when UEs needing MEANS in roaming partners' networks not supporting such SLA requirements would not receive the Subscribed S-NSSAIs of the UE that could result in such violation of the MEANS.</w:t>
      </w:r>
    </w:p>
    <w:p w:rsidR="00652165" w:rsidRPr="00BD5AB0" w:rsidDel="0020183C" w:rsidRDefault="00652165" w:rsidP="00652165">
      <w:pPr>
        <w:rPr>
          <w:del w:id="57" w:author="Patrice Hédé 2" w:date="2018-11-30T15:04:00Z"/>
          <w:lang w:eastAsia="zh-CN"/>
        </w:rPr>
      </w:pPr>
      <w:del w:id="58" w:author="Patrice Hédé 2" w:date="2018-11-30T15:04:00Z">
        <w:r w:rsidDel="0020183C">
          <w:rPr>
            <w:lang w:eastAsia="zh-CN"/>
          </w:rPr>
          <w:delText xml:space="preserve">This solution is similar to solution 6.1.1, "Mutually Exclusive Access to Network Slices </w:delText>
        </w:r>
      </w:del>
      <w:ins w:id="59" w:author="Patrice Hédé" w:date="2018-11-10T14:40:00Z">
        <w:del w:id="60" w:author="Patrice Hédé 2" w:date="2018-11-30T15:04:00Z">
          <w:r w:rsidR="008039C8" w:rsidDel="0020183C">
            <w:rPr>
              <w:lang w:eastAsia="zh-CN"/>
            </w:rPr>
            <w:delText>from the HPLMN</w:delText>
          </w:r>
        </w:del>
      </w:ins>
      <w:del w:id="61" w:author="Patrice Hédé 2" w:date="2018-11-30T15:04:00Z">
        <w:r w:rsidDel="0020183C">
          <w:rPr>
            <w:lang w:eastAsia="zh-CN"/>
          </w:rPr>
          <w:delText>via the use of URSP", except that it proposes that the mutually exclusive access to network slices is directly configured in the UE.</w:delText>
        </w:r>
      </w:del>
    </w:p>
    <w:p w:rsidR="00652165" w:rsidRDefault="00652165" w:rsidP="00652165">
      <w:pPr>
        <w:pStyle w:val="Heading4"/>
      </w:pPr>
      <w:bookmarkStart w:id="62" w:name="_Toc528853364"/>
      <w:r>
        <w:t>6</w:t>
      </w:r>
      <w:r w:rsidRPr="0066733F">
        <w:t>.</w:t>
      </w:r>
      <w:r>
        <w:t>1.2</w:t>
      </w:r>
      <w:r w:rsidRPr="0066733F">
        <w:t>.</w:t>
      </w:r>
      <w:r>
        <w:t>2</w:t>
      </w:r>
      <w:r w:rsidRPr="00F94D0B">
        <w:rPr>
          <w:rFonts w:hint="eastAsia"/>
        </w:rPr>
        <w:tab/>
      </w:r>
      <w:r>
        <w:t>Functional d</w:t>
      </w:r>
      <w:r>
        <w:rPr>
          <w:rFonts w:hint="eastAsia"/>
        </w:rPr>
        <w:t>escription</w:t>
      </w:r>
      <w:bookmarkEnd w:id="62"/>
    </w:p>
    <w:p w:rsidR="0020183C" w:rsidRDefault="00652165" w:rsidP="00652165">
      <w:pPr>
        <w:rPr>
          <w:ins w:id="63" w:author="Patrice Hédé 2" w:date="2018-11-30T15:08:00Z"/>
        </w:rPr>
      </w:pPr>
      <w:r>
        <w:t xml:space="preserve">This solution proposes that the UE </w:t>
      </w:r>
      <w:ins w:id="64" w:author="Patrice Hédé 2" w:date="2018-11-30T15:06:00Z">
        <w:r w:rsidR="0020183C">
          <w:t xml:space="preserve">expected to be able to select between network slices </w:t>
        </w:r>
      </w:ins>
      <w:r>
        <w:t>is configured (by mechanisms not to be defined in the specification, e.g. part of application configuration) in such a way that the UE knows whether two given S-NSSAIs can be requested simultaneously in the Requested NSSAI</w:t>
      </w:r>
      <w:ins w:id="65" w:author="Patrice Hédé 2" w:date="2018-11-30T15:05:00Z">
        <w:r w:rsidR="0020183C">
          <w:t>, or</w:t>
        </w:r>
      </w:ins>
      <w:ins w:id="66" w:author="Patrice Hédé 2" w:date="2018-11-30T15:06:00Z">
        <w:r w:rsidR="0020183C">
          <w:t xml:space="preserve"> how to sort the S-NSSAIs in the Requested NSSAI in priority order (see solution #5, in clause 6.1.5, for more details)</w:t>
        </w:r>
      </w:ins>
      <w:r>
        <w:t>.</w:t>
      </w:r>
    </w:p>
    <w:p w:rsidR="00652165" w:rsidRPr="00BD5AB0" w:rsidRDefault="0020183C" w:rsidP="00652165">
      <w:ins w:id="67" w:author="Patrice Hédé 2" w:date="2018-11-30T15:08:00Z">
        <w:r>
          <w:t>The solution</w:t>
        </w:r>
      </w:ins>
      <w:ins w:id="68" w:author="Patrice Hédé 2" w:date="2018-11-30T15:07:00Z">
        <w:r>
          <w:t xml:space="preserve"> proposes that the (not specified) internal logic of the AMF/NSSF regarding network slice selection can decide to consider the S-NSSAIs in the Requested NSSAI in priority order.</w:t>
        </w:r>
      </w:ins>
    </w:p>
    <w:p w:rsidR="00652165" w:rsidRDefault="00652165" w:rsidP="00652165">
      <w:pPr>
        <w:pStyle w:val="Heading4"/>
      </w:pPr>
      <w:bookmarkStart w:id="69" w:name="_Toc528853365"/>
      <w:r>
        <w:t>6.1.2.3</w:t>
      </w:r>
      <w:r>
        <w:tab/>
        <w:t>Procedures</w:t>
      </w:r>
      <w:bookmarkEnd w:id="69"/>
    </w:p>
    <w:p w:rsidR="00652165" w:rsidRPr="00BD5AB0" w:rsidRDefault="00652165" w:rsidP="00652165">
      <w:pPr>
        <w:rPr>
          <w:lang w:eastAsia="zh-CN"/>
        </w:rPr>
      </w:pPr>
      <w:r>
        <w:rPr>
          <w:lang w:eastAsia="zh-CN"/>
        </w:rPr>
        <w:t>No new procedures are required with this solution.</w:t>
      </w:r>
    </w:p>
    <w:p w:rsidR="00652165" w:rsidRDefault="00652165" w:rsidP="00652165">
      <w:pPr>
        <w:pStyle w:val="Heading4"/>
      </w:pPr>
      <w:bookmarkStart w:id="70" w:name="_Toc528853366"/>
      <w:r>
        <w:t>6</w:t>
      </w:r>
      <w:r w:rsidRPr="00B97AC8">
        <w:t>.</w:t>
      </w:r>
      <w:r>
        <w:t>1.2</w:t>
      </w:r>
      <w:r w:rsidRPr="00B97AC8">
        <w:t>.</w:t>
      </w:r>
      <w:r>
        <w:t>4</w:t>
      </w:r>
      <w:r w:rsidRPr="00B97AC8">
        <w:tab/>
      </w:r>
      <w:r w:rsidRPr="00D54828">
        <w:t>Impacts on existing entities and interfaces</w:t>
      </w:r>
      <w:bookmarkEnd w:id="70"/>
    </w:p>
    <w:p w:rsidR="00652165" w:rsidRDefault="00652165" w:rsidP="00652165">
      <w:r>
        <w:t>Impacts compared to Rel-15:</w:t>
      </w:r>
    </w:p>
    <w:p w:rsidR="00652165" w:rsidRDefault="00652165" w:rsidP="00652165">
      <w:pPr>
        <w:pStyle w:val="B1"/>
      </w:pPr>
      <w:r>
        <w:t>-</w:t>
      </w:r>
      <w:r>
        <w:tab/>
        <w:t xml:space="preserve">This solution has no normative specification impacts. </w:t>
      </w:r>
      <w:ins w:id="71" w:author="Patrice Hédé" w:date="2018-11-10T14:47:00Z">
        <w:r w:rsidR="008039C8">
          <w:t xml:space="preserve">It is already supported by Rel-15 specifications. </w:t>
        </w:r>
      </w:ins>
      <w:r>
        <w:t>Only a few informative statements are expected (e.g. a few notes)</w:t>
      </w:r>
      <w:ins w:id="72" w:author="Patrice Hédé" w:date="2018-11-10T14:47:00Z">
        <w:r w:rsidR="008039C8">
          <w:t xml:space="preserve"> to clarify the expected behaviour of the UE and the network</w:t>
        </w:r>
      </w:ins>
      <w:r>
        <w:t>.</w:t>
      </w:r>
    </w:p>
    <w:p w:rsidR="00652165" w:rsidRDefault="00652165" w:rsidP="00652165">
      <w:r>
        <w:t>UE impact:</w:t>
      </w:r>
    </w:p>
    <w:p w:rsidR="00652165" w:rsidRDefault="00652165" w:rsidP="00652165">
      <w:pPr>
        <w:pStyle w:val="B1"/>
      </w:pPr>
      <w:r>
        <w:lastRenderedPageBreak/>
        <w:t>-</w:t>
      </w:r>
      <w:r>
        <w:tab/>
        <w:t>This solution only impacts UE supporting the feature as part of the overall UE design and application configuration (i.e. no specification impact). UEs not supporting the feature would not need to be configured in such a way. The UE would need to understand its own configuration.</w:t>
      </w:r>
    </w:p>
    <w:p w:rsidR="00652165" w:rsidRDefault="00652165" w:rsidP="00652165">
      <w:r>
        <w:t>Network impact (serving and home):</w:t>
      </w:r>
    </w:p>
    <w:p w:rsidR="00652165" w:rsidRDefault="00652165" w:rsidP="00652165">
      <w:pPr>
        <w:pStyle w:val="B1"/>
      </w:pPr>
      <w:r>
        <w:t>-</w:t>
      </w:r>
      <w:r>
        <w:tab/>
        <w:t xml:space="preserve">This solution does </w:t>
      </w:r>
      <w:r w:rsidRPr="00D752B9">
        <w:rPr>
          <w:b/>
        </w:rPr>
        <w:t>not</w:t>
      </w:r>
      <w:r>
        <w:t xml:space="preserve"> impact the roaming 5GC networks, and can work in Rel-15 5GC networks. It is expected that supporting roaming partners will properly configure their networks to fulfil their SLAs. Enforcement of MEANS in the network is using the Rel-15 NSSF/AMF functionality for determining an appropriate set of S-NSSAI for the Allowed NSSAI.</w:t>
      </w:r>
    </w:p>
    <w:p w:rsidR="00652165" w:rsidRDefault="00652165" w:rsidP="00652165">
      <w:pPr>
        <w:pStyle w:val="B1"/>
      </w:pPr>
      <w:r>
        <w:t>-</w:t>
      </w:r>
      <w:r>
        <w:tab/>
        <w:t xml:space="preserve">This solution does </w:t>
      </w:r>
      <w:r w:rsidRPr="00953D58">
        <w:rPr>
          <w:b/>
        </w:rPr>
        <w:t>not</w:t>
      </w:r>
      <w:r>
        <w:t xml:space="preserve"> impact the home 5GC network, and can work in home Rel-15 5GC network. It is expected that the home network operator will configure its network to fulfil the subscription requirements. Enforcement of MEANS in the network is using the Rel-15 NSSF/AMF functionality for determining an appropriate set of S-NSSAI for the Allowed NSSAI.</w:t>
      </w:r>
    </w:p>
    <w:p w:rsidR="00652165" w:rsidRDefault="00652165" w:rsidP="00652165">
      <w:pPr>
        <w:rPr>
          <w:ins w:id="73" w:author="Patrice Hédé 2" w:date="2018-11-30T15:08:00Z"/>
        </w:rPr>
      </w:pPr>
      <w:r>
        <w:t>In this solution, Mutually Exclusive Access to Network Slices in the network is already supported in Rel-15 and does not require any further changes. Actual isolation of resources between network slices is supported by the underlying virtualisation environment and OAM (see SA5 specifications).</w:t>
      </w:r>
    </w:p>
    <w:p w:rsidR="0020183C" w:rsidRDefault="0020183C" w:rsidP="00652165">
      <w:pPr>
        <w:rPr>
          <w:ins w:id="74" w:author="Patrice Hédé 2" w:date="2018-11-30T15:08:00Z"/>
        </w:rPr>
      </w:pPr>
      <w:ins w:id="75" w:author="Patrice Hédé 2" w:date="2018-11-30T15:08:00Z">
        <w:r>
          <w:t>The impact to the specification work is expected to be as follows:</w:t>
        </w:r>
      </w:ins>
    </w:p>
    <w:p w:rsidR="0020183C" w:rsidRDefault="0020183C" w:rsidP="0020183C">
      <w:pPr>
        <w:pStyle w:val="B1"/>
        <w:rPr>
          <w:ins w:id="76" w:author="Patrice Hédé 2" w:date="2018-11-30T15:08:00Z"/>
        </w:rPr>
      </w:pPr>
      <w:ins w:id="77" w:author="Patrice Hédé 2" w:date="2018-11-30T15:08:00Z">
        <w:r>
          <w:t>-</w:t>
        </w:r>
        <w:r>
          <w:tab/>
          <w:t xml:space="preserve">An explanation that, the UE can optionally be locally (pre-)configured with information (by mechanisms not specified in 3GPP specifications) regarding the S-NSSAIs that can (or cannot) be requested simultaneously by the UE; </w:t>
        </w:r>
      </w:ins>
    </w:p>
    <w:p w:rsidR="0020183C" w:rsidRDefault="0020183C" w:rsidP="0020183C">
      <w:pPr>
        <w:pStyle w:val="B1"/>
        <w:rPr>
          <w:ins w:id="78" w:author="Patrice Hédé 2" w:date="2018-11-30T15:08:00Z"/>
        </w:rPr>
      </w:pPr>
      <w:ins w:id="79" w:author="Patrice Hédé 2" w:date="2018-11-30T15:08:00Z">
        <w:r>
          <w:t>-</w:t>
        </w:r>
        <w:r>
          <w:tab/>
          <w:t xml:space="preserve">An explanation that, the UE can optionally be locally configured (by mechanisms not specified in 3GPP specifications) to sort S-NSSAIs in the Requested NSSAI in a priority order; </w:t>
        </w:r>
      </w:ins>
    </w:p>
    <w:p w:rsidR="0020183C" w:rsidRDefault="0020183C" w:rsidP="0020183C">
      <w:pPr>
        <w:pStyle w:val="B1"/>
        <w:rPr>
          <w:ins w:id="80" w:author="Patrice Hédé 2" w:date="2018-11-30T15:08:00Z"/>
        </w:rPr>
      </w:pPr>
      <w:ins w:id="81" w:author="Patrice Hédé 2" w:date="2018-11-30T15:08:00Z">
        <w:r>
          <w:t>-</w:t>
        </w:r>
        <w:r>
          <w:tab/>
          <w:t>An explanation that the AMF/NSSF, when receiving a Requested NSSAI with S-NSSAIs that cannot be allowed simultaneously, can decide to consider the S-NSSAIs in the Requested NSSAI in priority order; and</w:t>
        </w:r>
      </w:ins>
    </w:p>
    <w:p w:rsidR="0020183C" w:rsidRDefault="0020183C" w:rsidP="0020183C">
      <w:pPr>
        <w:pStyle w:val="B1"/>
        <w:rPr>
          <w:ins w:id="82" w:author="Patrice Hédé 2" w:date="2018-11-30T15:08:00Z"/>
        </w:rPr>
      </w:pPr>
      <w:ins w:id="83" w:author="Patrice Hédé 2" w:date="2018-11-30T15:08:00Z">
        <w:r>
          <w:t>-</w:t>
        </w:r>
        <w:r>
          <w:tab/>
          <w:t>Possibly, an explanation how these mechanisms can allow an operator to fulfil the KI#1 scenarios.</w:t>
        </w:r>
      </w:ins>
    </w:p>
    <w:p w:rsidR="0020183C" w:rsidRDefault="0020183C" w:rsidP="00652165">
      <w:ins w:id="84" w:author="Patrice Hédé 2" w:date="2018-11-30T15:08:00Z">
        <w:r>
          <w:t>It is expected that this work can be completed via a single CR to 23.501.</w:t>
        </w:r>
      </w:ins>
    </w:p>
    <w:p w:rsidR="00652165" w:rsidRDefault="00652165" w:rsidP="00652165">
      <w:pPr>
        <w:pStyle w:val="Heading4"/>
      </w:pPr>
      <w:bookmarkStart w:id="85" w:name="_Toc528853367"/>
      <w:r>
        <w:t>6</w:t>
      </w:r>
      <w:r w:rsidRPr="00B97AC8">
        <w:t>.</w:t>
      </w:r>
      <w:r>
        <w:t>1.2</w:t>
      </w:r>
      <w:r w:rsidRPr="00B97AC8">
        <w:t>.</w:t>
      </w:r>
      <w:r>
        <w:t>5</w:t>
      </w:r>
      <w:r w:rsidRPr="00B97AC8">
        <w:tab/>
      </w:r>
      <w:r>
        <w:t>Evaluation</w:t>
      </w:r>
      <w:bookmarkEnd w:id="85"/>
    </w:p>
    <w:p w:rsidR="00652165" w:rsidRPr="005D2FE0" w:rsidRDefault="00652165" w:rsidP="00652165">
      <w:pPr>
        <w:pStyle w:val="EditorsNote"/>
      </w:pPr>
      <w:r w:rsidRPr="00B76D84">
        <w:t>E</w:t>
      </w:r>
      <w:r w:rsidRPr="002A7E3D">
        <w:t>ditor's note:</w:t>
      </w:r>
      <w:r w:rsidRPr="005D2FE0">
        <w:tab/>
        <w:t xml:space="preserve">This </w:t>
      </w:r>
      <w:r>
        <w:t>clause </w:t>
      </w:r>
      <w:r w:rsidRPr="005D2FE0">
        <w:t>provides an evaluation of the solution.</w:t>
      </w:r>
    </w:p>
    <w:p w:rsidR="007203C9" w:rsidRDefault="007203C9" w:rsidP="000210D4"/>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End of </w:t>
      </w:r>
      <w:r w:rsidRPr="007203C9">
        <w:rPr>
          <w:rFonts w:ascii="Tahoma" w:hAnsi="Tahoma" w:cs="Tahoma"/>
          <w:b/>
          <w:sz w:val="40"/>
          <w:szCs w:val="56"/>
        </w:rPr>
        <w:t>change</w:t>
      </w:r>
      <w:r>
        <w:rPr>
          <w:rFonts w:ascii="Tahoma" w:hAnsi="Tahoma" w:cs="Tahoma"/>
          <w:b/>
          <w:sz w:val="40"/>
          <w:szCs w:val="56"/>
        </w:rPr>
        <w:t>s</w:t>
      </w:r>
    </w:p>
    <w:p w:rsidR="007203C9" w:rsidRPr="00D05F28" w:rsidRDefault="007203C9" w:rsidP="000210D4"/>
    <w:sectPr w:rsidR="007203C9" w:rsidRPr="00D05F28"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966" w:rsidRDefault="00B14966">
      <w:r>
        <w:separator/>
      </w:r>
    </w:p>
  </w:endnote>
  <w:endnote w:type="continuationSeparator" w:id="0">
    <w:p w:rsidR="00B14966" w:rsidRDefault="00B1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966" w:rsidRDefault="00B14966">
      <w:r>
        <w:separator/>
      </w:r>
    </w:p>
  </w:footnote>
  <w:footnote w:type="continuationSeparator" w:id="0">
    <w:p w:rsidR="00B14966" w:rsidRDefault="00B14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384E0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D6C7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6B7A4"/>
    <w:lvl w:ilvl="0">
      <w:start w:val="1"/>
      <w:numFmt w:val="decimal"/>
      <w:lvlText w:val="%1."/>
      <w:lvlJc w:val="left"/>
      <w:pPr>
        <w:tabs>
          <w:tab w:val="num" w:pos="926"/>
        </w:tabs>
        <w:ind w:left="926" w:hanging="360"/>
      </w:pPr>
    </w:lvl>
  </w:abstractNum>
  <w:abstractNum w:abstractNumId="3"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4"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6"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2"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4"/>
  </w:num>
  <w:num w:numId="4">
    <w:abstractNumId w:val="22"/>
  </w:num>
  <w:num w:numId="5">
    <w:abstractNumId w:val="12"/>
  </w:num>
  <w:num w:numId="6">
    <w:abstractNumId w:val="17"/>
  </w:num>
  <w:num w:numId="7">
    <w:abstractNumId w:val="3"/>
  </w:num>
  <w:num w:numId="8">
    <w:abstractNumId w:val="5"/>
  </w:num>
  <w:num w:numId="9">
    <w:abstractNumId w:val="24"/>
  </w:num>
  <w:num w:numId="10">
    <w:abstractNumId w:val="18"/>
  </w:num>
  <w:num w:numId="11">
    <w:abstractNumId w:val="11"/>
  </w:num>
  <w:num w:numId="12">
    <w:abstractNumId w:val="7"/>
  </w:num>
  <w:num w:numId="13">
    <w:abstractNumId w:val="9"/>
  </w:num>
  <w:num w:numId="14">
    <w:abstractNumId w:val="28"/>
  </w:num>
  <w:num w:numId="15">
    <w:abstractNumId w:val="10"/>
  </w:num>
  <w:num w:numId="16">
    <w:abstractNumId w:val="15"/>
  </w:num>
  <w:num w:numId="17">
    <w:abstractNumId w:val="26"/>
  </w:num>
  <w:num w:numId="18">
    <w:abstractNumId w:val="25"/>
  </w:num>
  <w:num w:numId="19">
    <w:abstractNumId w:val="8"/>
  </w:num>
  <w:num w:numId="20">
    <w:abstractNumId w:val="19"/>
  </w:num>
  <w:num w:numId="21">
    <w:abstractNumId w:val="16"/>
  </w:num>
  <w:num w:numId="22">
    <w:abstractNumId w:val="27"/>
  </w:num>
  <w:num w:numId="23">
    <w:abstractNumId w:val="14"/>
  </w:num>
  <w:num w:numId="24">
    <w:abstractNumId w:val="23"/>
  </w:num>
  <w:num w:numId="25">
    <w:abstractNumId w:val="13"/>
  </w:num>
  <w:num w:numId="26">
    <w:abstractNumId w:val="21"/>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2">
    <w15:presenceInfo w15:providerId="None" w15:userId="Patrice Hédé 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3180B"/>
    <w:rsid w:val="00032D11"/>
    <w:rsid w:val="000362A4"/>
    <w:rsid w:val="00051861"/>
    <w:rsid w:val="00051F3F"/>
    <w:rsid w:val="00054094"/>
    <w:rsid w:val="0005640B"/>
    <w:rsid w:val="00056444"/>
    <w:rsid w:val="00057710"/>
    <w:rsid w:val="000634DD"/>
    <w:rsid w:val="00064E94"/>
    <w:rsid w:val="000707B9"/>
    <w:rsid w:val="0007405B"/>
    <w:rsid w:val="00075036"/>
    <w:rsid w:val="000851B5"/>
    <w:rsid w:val="000904B0"/>
    <w:rsid w:val="000926CF"/>
    <w:rsid w:val="000A323D"/>
    <w:rsid w:val="000A6394"/>
    <w:rsid w:val="000A7220"/>
    <w:rsid w:val="000C038A"/>
    <w:rsid w:val="000C6598"/>
    <w:rsid w:val="000C76C2"/>
    <w:rsid w:val="000D0CBA"/>
    <w:rsid w:val="000D28BC"/>
    <w:rsid w:val="000D7D25"/>
    <w:rsid w:val="000E4543"/>
    <w:rsid w:val="000E45EB"/>
    <w:rsid w:val="000F2FB3"/>
    <w:rsid w:val="00104969"/>
    <w:rsid w:val="001054F6"/>
    <w:rsid w:val="00107586"/>
    <w:rsid w:val="00114851"/>
    <w:rsid w:val="00125725"/>
    <w:rsid w:val="00126215"/>
    <w:rsid w:val="00126453"/>
    <w:rsid w:val="00133DCF"/>
    <w:rsid w:val="0013537F"/>
    <w:rsid w:val="0014252D"/>
    <w:rsid w:val="00145D4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E0EC0"/>
    <w:rsid w:val="001E41F3"/>
    <w:rsid w:val="001E760E"/>
    <w:rsid w:val="001F0FA7"/>
    <w:rsid w:val="001F140E"/>
    <w:rsid w:val="001F36CC"/>
    <w:rsid w:val="0020183C"/>
    <w:rsid w:val="00206403"/>
    <w:rsid w:val="00206B26"/>
    <w:rsid w:val="00213464"/>
    <w:rsid w:val="00216D81"/>
    <w:rsid w:val="002170CB"/>
    <w:rsid w:val="00222F9C"/>
    <w:rsid w:val="002279E2"/>
    <w:rsid w:val="002367C7"/>
    <w:rsid w:val="002448C2"/>
    <w:rsid w:val="00245EE6"/>
    <w:rsid w:val="0024790D"/>
    <w:rsid w:val="00250147"/>
    <w:rsid w:val="00250656"/>
    <w:rsid w:val="00257D8A"/>
    <w:rsid w:val="0026004D"/>
    <w:rsid w:val="00260E3D"/>
    <w:rsid w:val="002621AB"/>
    <w:rsid w:val="00275D12"/>
    <w:rsid w:val="002769C7"/>
    <w:rsid w:val="00282572"/>
    <w:rsid w:val="0028311F"/>
    <w:rsid w:val="002860C4"/>
    <w:rsid w:val="00290C01"/>
    <w:rsid w:val="00290DAA"/>
    <w:rsid w:val="00293119"/>
    <w:rsid w:val="002A01CC"/>
    <w:rsid w:val="002A5903"/>
    <w:rsid w:val="002A7720"/>
    <w:rsid w:val="002B0DD6"/>
    <w:rsid w:val="002B1075"/>
    <w:rsid w:val="002B4367"/>
    <w:rsid w:val="002B5741"/>
    <w:rsid w:val="002C265D"/>
    <w:rsid w:val="002C6044"/>
    <w:rsid w:val="002D4DEA"/>
    <w:rsid w:val="002E5A78"/>
    <w:rsid w:val="002F501A"/>
    <w:rsid w:val="002F6D2C"/>
    <w:rsid w:val="003011D9"/>
    <w:rsid w:val="00305409"/>
    <w:rsid w:val="00306F4E"/>
    <w:rsid w:val="00310F08"/>
    <w:rsid w:val="00311D9B"/>
    <w:rsid w:val="0031256D"/>
    <w:rsid w:val="003149C7"/>
    <w:rsid w:val="00317988"/>
    <w:rsid w:val="003225F9"/>
    <w:rsid w:val="00323D03"/>
    <w:rsid w:val="003263F2"/>
    <w:rsid w:val="00335E23"/>
    <w:rsid w:val="00336D8A"/>
    <w:rsid w:val="00353809"/>
    <w:rsid w:val="00354FF0"/>
    <w:rsid w:val="00360541"/>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11789"/>
    <w:rsid w:val="00412035"/>
    <w:rsid w:val="004242F1"/>
    <w:rsid w:val="004248F1"/>
    <w:rsid w:val="00431F9E"/>
    <w:rsid w:val="00440737"/>
    <w:rsid w:val="00443F50"/>
    <w:rsid w:val="004517C5"/>
    <w:rsid w:val="00457FF3"/>
    <w:rsid w:val="0046164C"/>
    <w:rsid w:val="00467CD3"/>
    <w:rsid w:val="00483A4A"/>
    <w:rsid w:val="0048509F"/>
    <w:rsid w:val="00490D66"/>
    <w:rsid w:val="00493A9C"/>
    <w:rsid w:val="00494871"/>
    <w:rsid w:val="00495A4B"/>
    <w:rsid w:val="00495E23"/>
    <w:rsid w:val="004A0B68"/>
    <w:rsid w:val="004A1283"/>
    <w:rsid w:val="004B1487"/>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5ED2"/>
    <w:rsid w:val="005A04A3"/>
    <w:rsid w:val="005A3EB7"/>
    <w:rsid w:val="005A75D8"/>
    <w:rsid w:val="005A78A8"/>
    <w:rsid w:val="005B1243"/>
    <w:rsid w:val="005B3FB3"/>
    <w:rsid w:val="005B6A2F"/>
    <w:rsid w:val="005C3F86"/>
    <w:rsid w:val="005C6005"/>
    <w:rsid w:val="005D2338"/>
    <w:rsid w:val="005D2A91"/>
    <w:rsid w:val="005D52F9"/>
    <w:rsid w:val="005E1420"/>
    <w:rsid w:val="005E2C44"/>
    <w:rsid w:val="005E2EA0"/>
    <w:rsid w:val="005F447F"/>
    <w:rsid w:val="005F67AA"/>
    <w:rsid w:val="005F6FBC"/>
    <w:rsid w:val="00606C8B"/>
    <w:rsid w:val="00610C27"/>
    <w:rsid w:val="00621188"/>
    <w:rsid w:val="0062140D"/>
    <w:rsid w:val="00622125"/>
    <w:rsid w:val="006257ED"/>
    <w:rsid w:val="00625A93"/>
    <w:rsid w:val="00626530"/>
    <w:rsid w:val="00627C23"/>
    <w:rsid w:val="006328E7"/>
    <w:rsid w:val="00633235"/>
    <w:rsid w:val="00643B1B"/>
    <w:rsid w:val="00645851"/>
    <w:rsid w:val="0064671D"/>
    <w:rsid w:val="00652165"/>
    <w:rsid w:val="006537BF"/>
    <w:rsid w:val="006541EA"/>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431B"/>
    <w:rsid w:val="0070550C"/>
    <w:rsid w:val="00706EA9"/>
    <w:rsid w:val="007203C9"/>
    <w:rsid w:val="00721406"/>
    <w:rsid w:val="007314CF"/>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B72A8"/>
    <w:rsid w:val="007C2097"/>
    <w:rsid w:val="007C2674"/>
    <w:rsid w:val="007C707F"/>
    <w:rsid w:val="007C74C7"/>
    <w:rsid w:val="007D0B87"/>
    <w:rsid w:val="007D11AC"/>
    <w:rsid w:val="007D3902"/>
    <w:rsid w:val="007D6A07"/>
    <w:rsid w:val="007E49F4"/>
    <w:rsid w:val="007F4B91"/>
    <w:rsid w:val="007F5D1D"/>
    <w:rsid w:val="007F7AD0"/>
    <w:rsid w:val="008039C8"/>
    <w:rsid w:val="00804FA4"/>
    <w:rsid w:val="0081070C"/>
    <w:rsid w:val="00810718"/>
    <w:rsid w:val="00813201"/>
    <w:rsid w:val="00815499"/>
    <w:rsid w:val="00816FCE"/>
    <w:rsid w:val="00821F10"/>
    <w:rsid w:val="008279FA"/>
    <w:rsid w:val="00832CA9"/>
    <w:rsid w:val="00835A91"/>
    <w:rsid w:val="008375D6"/>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48AF"/>
    <w:rsid w:val="008C7D1F"/>
    <w:rsid w:val="008D4B0D"/>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42916"/>
    <w:rsid w:val="00951B1A"/>
    <w:rsid w:val="0095631C"/>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4715"/>
    <w:rsid w:val="009F5B09"/>
    <w:rsid w:val="009F734F"/>
    <w:rsid w:val="009F79F7"/>
    <w:rsid w:val="00A00F0B"/>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4966"/>
    <w:rsid w:val="00B15D34"/>
    <w:rsid w:val="00B2206A"/>
    <w:rsid w:val="00B22521"/>
    <w:rsid w:val="00B24678"/>
    <w:rsid w:val="00B258BB"/>
    <w:rsid w:val="00B26D1B"/>
    <w:rsid w:val="00B315C5"/>
    <w:rsid w:val="00B32455"/>
    <w:rsid w:val="00B33CE1"/>
    <w:rsid w:val="00B33D47"/>
    <w:rsid w:val="00B36791"/>
    <w:rsid w:val="00B41C1A"/>
    <w:rsid w:val="00B478E3"/>
    <w:rsid w:val="00B514A6"/>
    <w:rsid w:val="00B60085"/>
    <w:rsid w:val="00B60CC2"/>
    <w:rsid w:val="00B61FE1"/>
    <w:rsid w:val="00B671B0"/>
    <w:rsid w:val="00B67B97"/>
    <w:rsid w:val="00B72E16"/>
    <w:rsid w:val="00B74828"/>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C2063"/>
    <w:rsid w:val="00BC62A4"/>
    <w:rsid w:val="00BD279D"/>
    <w:rsid w:val="00BD3006"/>
    <w:rsid w:val="00BD6BB8"/>
    <w:rsid w:val="00BD6C63"/>
    <w:rsid w:val="00BE018E"/>
    <w:rsid w:val="00BE4849"/>
    <w:rsid w:val="00BE6E38"/>
    <w:rsid w:val="00BE7353"/>
    <w:rsid w:val="00BF3432"/>
    <w:rsid w:val="00BF529D"/>
    <w:rsid w:val="00C02099"/>
    <w:rsid w:val="00C06055"/>
    <w:rsid w:val="00C06351"/>
    <w:rsid w:val="00C0694D"/>
    <w:rsid w:val="00C116F0"/>
    <w:rsid w:val="00C1490D"/>
    <w:rsid w:val="00C2080A"/>
    <w:rsid w:val="00C26051"/>
    <w:rsid w:val="00C33744"/>
    <w:rsid w:val="00C36CF4"/>
    <w:rsid w:val="00C37C4D"/>
    <w:rsid w:val="00C4124B"/>
    <w:rsid w:val="00C43D74"/>
    <w:rsid w:val="00C53F66"/>
    <w:rsid w:val="00C606D3"/>
    <w:rsid w:val="00C646DD"/>
    <w:rsid w:val="00C800EB"/>
    <w:rsid w:val="00C82054"/>
    <w:rsid w:val="00C847DC"/>
    <w:rsid w:val="00C8519F"/>
    <w:rsid w:val="00C905FF"/>
    <w:rsid w:val="00C95985"/>
    <w:rsid w:val="00CA26E2"/>
    <w:rsid w:val="00CA5EFE"/>
    <w:rsid w:val="00CB33A5"/>
    <w:rsid w:val="00CB3EA1"/>
    <w:rsid w:val="00CC0A95"/>
    <w:rsid w:val="00CC0FCB"/>
    <w:rsid w:val="00CC101D"/>
    <w:rsid w:val="00CC5026"/>
    <w:rsid w:val="00CC5937"/>
    <w:rsid w:val="00CE019D"/>
    <w:rsid w:val="00CE1F8B"/>
    <w:rsid w:val="00CF2472"/>
    <w:rsid w:val="00CF2B5F"/>
    <w:rsid w:val="00CF2BAE"/>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517F"/>
    <w:rsid w:val="00D37B58"/>
    <w:rsid w:val="00D40596"/>
    <w:rsid w:val="00D515D0"/>
    <w:rsid w:val="00D5168E"/>
    <w:rsid w:val="00D6516B"/>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554D"/>
    <w:rsid w:val="00DD6035"/>
    <w:rsid w:val="00DD6FF1"/>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F4A"/>
    <w:rsid w:val="00E42307"/>
    <w:rsid w:val="00E42E38"/>
    <w:rsid w:val="00E47D85"/>
    <w:rsid w:val="00E50B63"/>
    <w:rsid w:val="00E539CE"/>
    <w:rsid w:val="00E55CAF"/>
    <w:rsid w:val="00E57B2C"/>
    <w:rsid w:val="00E64924"/>
    <w:rsid w:val="00E65FA7"/>
    <w:rsid w:val="00E73F12"/>
    <w:rsid w:val="00E81705"/>
    <w:rsid w:val="00E842E7"/>
    <w:rsid w:val="00E87F49"/>
    <w:rsid w:val="00E9054F"/>
    <w:rsid w:val="00EA1679"/>
    <w:rsid w:val="00EA2FB2"/>
    <w:rsid w:val="00EA4F90"/>
    <w:rsid w:val="00EB7DB9"/>
    <w:rsid w:val="00EC2359"/>
    <w:rsid w:val="00EC72E0"/>
    <w:rsid w:val="00ED5931"/>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link w:val="Heading3Char"/>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 w:type="paragraph" w:customStyle="1" w:styleId="Guidance">
    <w:name w:val="Guidance"/>
    <w:basedOn w:val="Normal"/>
    <w:rsid w:val="00DD554D"/>
    <w:rPr>
      <w:rFonts w:eastAsia="Batang"/>
      <w:i/>
      <w:color w:val="0000FF"/>
    </w:rPr>
  </w:style>
  <w:style w:type="character" w:customStyle="1" w:styleId="Heading3Char">
    <w:name w:val="Heading 3 Char"/>
    <w:link w:val="Heading3"/>
    <w:rsid w:val="006521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1DF1A-C3EB-4B02-936E-5F9FAA7D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3</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Update to solution 1.1+clarifications to solution 1.2</vt:lpstr>
    </vt:vector>
  </TitlesOfParts>
  <Company>Huawei Technologies</Company>
  <LinksUpToDate>false</LinksUpToDate>
  <CharactersWithSpaces>8721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to solution 1.1+clarifications to solution 1.2</dc:title>
  <dc:creator>Patrice Hédé</dc:creator>
  <cp:lastModifiedBy>Patrice Hédé 2</cp:lastModifiedBy>
  <cp:revision>57</cp:revision>
  <cp:lastPrinted>1899-12-31T23:00:00Z</cp:lastPrinted>
  <dcterms:created xsi:type="dcterms:W3CDTF">2018-07-24T11:28:00Z</dcterms:created>
  <dcterms:modified xsi:type="dcterms:W3CDTF">2018-11-30T14:10:00Z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(3)HrzphmbA+v6paex7SzZT9PvIYxQH2drZqc8O74d/Wuijj0XWmlk5tDOLQPUbFYrmWDIgZdRL
+GIX8UOrDdQQgd6tDPfp2AZqpckLhNjVhZLrgnyFbURXOsWLrwEgcLpHtF0Xz7A2RQZTNqxV
gueCbHdv42L/d8lXxaX8EYy06oudxOJTkH0Xh4AIhJTH5W4igXotwhdIckzgrD8rGHZ+3CQn
4Csjm0xkVasgjez4I+</vt:lpwstr>
  </property>
  <property fmtid="{D5CDD505-2E9C-101B-9397-08002B2CF9AE}" pid="4" name="_2015_ms_pID_7253431">
    <vt:lpwstr>I3VkS7ZSwitL/sJNCGTtBmQ1eVIlpIAmVjpUdyDz0tyrQvxVY0EhQT
COiqxf8kn8pikjFcG0FsVvtEGwz4uq9BGqoW9n2HinyrqhM3GtX/4em2AdqCiSGbjHdp2Fol
9fq6jRo6NR3hpRhSAgohqhbvQu57BpguvHBKXwp1mSxeDhIDdm23z1nuwhoXZwnQWw0RZ4Q0
1Nhg931Pdr237PjQ0kQnUNDrhNUrmA/k+QnT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1542719559</vt:lpwstr>
  </property>
</Properties>
</file>